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FF629" w14:textId="6A80D7D8" w:rsidR="00AA690B" w:rsidRPr="002D54D6" w:rsidRDefault="002D54D6">
      <w:pPr>
        <w:rPr>
          <w:b/>
          <w:bCs/>
        </w:rPr>
      </w:pPr>
      <w:r w:rsidRPr="002D54D6">
        <w:rPr>
          <w:b/>
          <w:bCs/>
        </w:rPr>
        <w:t>Poppyscotland Online Auction</w:t>
      </w:r>
      <w:r>
        <w:rPr>
          <w:b/>
          <w:bCs/>
        </w:rPr>
        <w:t xml:space="preserve"> </w:t>
      </w:r>
      <w:r w:rsidR="00AA690B" w:rsidRPr="00AA690B">
        <w:t xml:space="preserve">2024 Terms &amp; Conditions </w:t>
      </w:r>
    </w:p>
    <w:p w14:paraId="7812CC6C" w14:textId="77777777" w:rsidR="00AA690B" w:rsidRDefault="00AA690B"/>
    <w:p w14:paraId="253AF792" w14:textId="7D223BAA" w:rsidR="00AA690B" w:rsidRDefault="00AA690B">
      <w:r w:rsidRPr="00AA690B">
        <w:t xml:space="preserve">Thank you for supporting the work of Poppyscotland. By taking part in our Poppyscotland </w:t>
      </w:r>
      <w:r w:rsidR="009C2F52">
        <w:t xml:space="preserve">Online Auction </w:t>
      </w:r>
      <w:r w:rsidRPr="00AA690B">
        <w:t xml:space="preserve">you are helping to support the Armed Forces community living in Scotland. </w:t>
      </w:r>
    </w:p>
    <w:p w14:paraId="2990BB9D" w14:textId="77777777" w:rsidR="00AA690B" w:rsidRDefault="00AA690B"/>
    <w:p w14:paraId="45AF97C7" w14:textId="004789D7" w:rsidR="003B46DB" w:rsidRPr="003B46DB" w:rsidRDefault="002D54D6" w:rsidP="003B46DB">
      <w:r w:rsidRPr="002D54D6">
        <w:t>Explore our range of prizes and place your bids online.</w:t>
      </w:r>
      <w:r w:rsidR="003B46DB">
        <w:t xml:space="preserve"> </w:t>
      </w:r>
      <w:r w:rsidR="003B46DB" w:rsidRPr="003B46DB">
        <w:t xml:space="preserve">Winners will be </w:t>
      </w:r>
      <w:r w:rsidR="003B46DB">
        <w:t xml:space="preserve">contacted </w:t>
      </w:r>
      <w:r w:rsidR="003B46DB" w:rsidRPr="003B46DB">
        <w:t xml:space="preserve">by telephone if this is available, and then in writing. </w:t>
      </w:r>
    </w:p>
    <w:p w14:paraId="2A1D77DA" w14:textId="77777777" w:rsidR="002D54D6" w:rsidRDefault="002D54D6"/>
    <w:p w14:paraId="4F4D7117" w14:textId="0811B370" w:rsidR="00AA690B" w:rsidRDefault="00AA690B">
      <w:r w:rsidRPr="00AA690B">
        <w:t xml:space="preserve">At Poppyscotland we take your privacy seriously. We will only use the information you have provided on this form to process your enquiry and to provide a reply, where appropriate. If you have chosen to receive marketing, we may also contact you in relation to other Poppyscotland activities we feel would be of interest to you. We take your privacy very seriously, and we want to assure you that your personal information is safe with us, and we will never sell your details. We will hold your personal data for as long as legally required. If you would like to opt out of marketing, please contact enquiries@poppyscotland.org.uk or call us on 0131 550 1567. For our Privacy Policy, please visit </w:t>
      </w:r>
      <w:hyperlink r:id="rId4" w:history="1">
        <w:r w:rsidRPr="00FC49C7">
          <w:rPr>
            <w:rStyle w:val="Hyperlink"/>
          </w:rPr>
          <w:t>www.poppyscotland.org.uk/privacy</w:t>
        </w:r>
      </w:hyperlink>
      <w:r w:rsidRPr="00AA690B">
        <w:t xml:space="preserve">. </w:t>
      </w:r>
    </w:p>
    <w:p w14:paraId="252A4E28" w14:textId="3B85964D" w:rsidR="00AA690B" w:rsidRDefault="00AA690B">
      <w:r w:rsidRPr="00AA690B">
        <w:t xml:space="preserve">Person responsible for the raffle: </w:t>
      </w:r>
      <w:r w:rsidR="003B46DB" w:rsidRPr="003B46DB">
        <w:t>David Walker, Regional Fundraiser</w:t>
      </w:r>
      <w:r w:rsidRPr="00AA690B">
        <w:t xml:space="preserve">. Promoter: Poppyscotland is a member of The Royal British Legion group of </w:t>
      </w:r>
      <w:proofErr w:type="gramStart"/>
      <w:r w:rsidRPr="00AA690B">
        <w:t>charities, and</w:t>
      </w:r>
      <w:proofErr w:type="gramEnd"/>
      <w:r w:rsidRPr="00AA690B">
        <w:t xml:space="preserve"> is a trading name of The Earl Haig Fund Scotland. Scottish Charity No. SC014096. A Company limited by guarantee. Registered in Scotland No. 194893 at New Haig House, </w:t>
      </w:r>
      <w:proofErr w:type="spellStart"/>
      <w:r w:rsidRPr="00AA690B">
        <w:t>Logie</w:t>
      </w:r>
      <w:proofErr w:type="spellEnd"/>
      <w:r w:rsidRPr="00AA690B">
        <w:t xml:space="preserve"> Green Road, Edinburgh EH7 4HQ. The Royal British Legion, Haig House, 199 Borough High Street, London SE1 1AA. Charity Registration No. 219279. </w:t>
      </w:r>
    </w:p>
    <w:p w14:paraId="5911E9FB" w14:textId="672C3A4B" w:rsidR="00AA690B" w:rsidRDefault="00AA690B">
      <w:r w:rsidRPr="00AA690B">
        <w:t xml:space="preserve">Poppyscotland is licensed by The City of Edinburgh Licensing Board, under the Gambling Act 2005, Small Society Lotteries permit number 523342. To contact the Gambling Commission please visit </w:t>
      </w:r>
      <w:hyperlink r:id="rId5" w:history="1">
        <w:r w:rsidRPr="00FC49C7">
          <w:rPr>
            <w:rStyle w:val="Hyperlink"/>
          </w:rPr>
          <w:t>www.gamblingcommission.gov.uk</w:t>
        </w:r>
      </w:hyperlink>
      <w:r w:rsidRPr="00AA690B">
        <w:t xml:space="preserve"> </w:t>
      </w:r>
    </w:p>
    <w:p w14:paraId="7735C699" w14:textId="77777777" w:rsidR="00AA690B" w:rsidRDefault="00AA690B"/>
    <w:p w14:paraId="561363BD" w14:textId="00F2B2F9" w:rsidR="00AA690B" w:rsidRDefault="00AA690B">
      <w:r w:rsidRPr="00AA690B">
        <w:t>All proceeds will go where they are needed most. Tickets must not be sold to or by any person under 18 years of age. No ticket to be sold to or by any person in a street. Poppyscotland encourages people to participate in their Raffles and Prize Draws</w:t>
      </w:r>
      <w:r w:rsidR="009C2F52">
        <w:t xml:space="preserve"> and Auctions</w:t>
      </w:r>
      <w:r w:rsidRPr="00AA690B">
        <w:t xml:space="preserve"> responsibly. </w:t>
      </w:r>
    </w:p>
    <w:p w14:paraId="07637953" w14:textId="05EC347A" w:rsidR="000F1E52" w:rsidRDefault="00AA690B">
      <w:r w:rsidRPr="00AA690B">
        <w:t xml:space="preserve">Are you gambling more than you really want to? If you feel you have a problem with gambling, visit www.begambleaware.org or call the National Gambling Helpline on 0808 8020 133. Lines open 8.00am to midnight. You must be 18 or over to play. Underage gambling is an offence. By playing our Poppyscotland </w:t>
      </w:r>
      <w:r w:rsidR="00A436D3">
        <w:t>Auction</w:t>
      </w:r>
      <w:r w:rsidRPr="00AA690B">
        <w:t xml:space="preserve"> you consent to Poppyscotland using your story for marketing purposes. Full terms and conditions can be found at: </w:t>
      </w:r>
      <w:hyperlink r:id="rId6" w:history="1">
        <w:r w:rsidR="009C2F52">
          <w:rPr>
            <w:rStyle w:val="Hyperlink"/>
          </w:rPr>
          <w:t>poppyscotland.org.uk/get-involved/things-to-do/poppy-online-auction</w:t>
        </w:r>
      </w:hyperlink>
    </w:p>
    <w:sectPr w:rsidR="000F1E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90B"/>
    <w:rsid w:val="00005FD6"/>
    <w:rsid w:val="000F1E52"/>
    <w:rsid w:val="002D54D6"/>
    <w:rsid w:val="003B46DB"/>
    <w:rsid w:val="00640C1B"/>
    <w:rsid w:val="009C2F52"/>
    <w:rsid w:val="00A436D3"/>
    <w:rsid w:val="00AA690B"/>
    <w:rsid w:val="00DF1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11094"/>
  <w15:chartTrackingRefBased/>
  <w15:docId w15:val="{766001AD-6336-48E3-A545-924C2BDD9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9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9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9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9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9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9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9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9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9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9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9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9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9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9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9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9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9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90B"/>
    <w:rPr>
      <w:rFonts w:eastAsiaTheme="majorEastAsia" w:cstheme="majorBidi"/>
      <w:color w:val="272727" w:themeColor="text1" w:themeTint="D8"/>
    </w:rPr>
  </w:style>
  <w:style w:type="paragraph" w:styleId="Title">
    <w:name w:val="Title"/>
    <w:basedOn w:val="Normal"/>
    <w:next w:val="Normal"/>
    <w:link w:val="TitleChar"/>
    <w:uiPriority w:val="10"/>
    <w:qFormat/>
    <w:rsid w:val="00AA69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9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9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9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90B"/>
    <w:pPr>
      <w:spacing w:before="160"/>
      <w:jc w:val="center"/>
    </w:pPr>
    <w:rPr>
      <w:i/>
      <w:iCs/>
      <w:color w:val="404040" w:themeColor="text1" w:themeTint="BF"/>
    </w:rPr>
  </w:style>
  <w:style w:type="character" w:customStyle="1" w:styleId="QuoteChar">
    <w:name w:val="Quote Char"/>
    <w:basedOn w:val="DefaultParagraphFont"/>
    <w:link w:val="Quote"/>
    <w:uiPriority w:val="29"/>
    <w:rsid w:val="00AA690B"/>
    <w:rPr>
      <w:i/>
      <w:iCs/>
      <w:color w:val="404040" w:themeColor="text1" w:themeTint="BF"/>
    </w:rPr>
  </w:style>
  <w:style w:type="paragraph" w:styleId="ListParagraph">
    <w:name w:val="List Paragraph"/>
    <w:basedOn w:val="Normal"/>
    <w:uiPriority w:val="34"/>
    <w:qFormat/>
    <w:rsid w:val="00AA690B"/>
    <w:pPr>
      <w:ind w:left="720"/>
      <w:contextualSpacing/>
    </w:pPr>
  </w:style>
  <w:style w:type="character" w:styleId="IntenseEmphasis">
    <w:name w:val="Intense Emphasis"/>
    <w:basedOn w:val="DefaultParagraphFont"/>
    <w:uiPriority w:val="21"/>
    <w:qFormat/>
    <w:rsid w:val="00AA690B"/>
    <w:rPr>
      <w:i/>
      <w:iCs/>
      <w:color w:val="0F4761" w:themeColor="accent1" w:themeShade="BF"/>
    </w:rPr>
  </w:style>
  <w:style w:type="paragraph" w:styleId="IntenseQuote">
    <w:name w:val="Intense Quote"/>
    <w:basedOn w:val="Normal"/>
    <w:next w:val="Normal"/>
    <w:link w:val="IntenseQuoteChar"/>
    <w:uiPriority w:val="30"/>
    <w:qFormat/>
    <w:rsid w:val="00AA69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90B"/>
    <w:rPr>
      <w:i/>
      <w:iCs/>
      <w:color w:val="0F4761" w:themeColor="accent1" w:themeShade="BF"/>
    </w:rPr>
  </w:style>
  <w:style w:type="character" w:styleId="IntenseReference">
    <w:name w:val="Intense Reference"/>
    <w:basedOn w:val="DefaultParagraphFont"/>
    <w:uiPriority w:val="32"/>
    <w:qFormat/>
    <w:rsid w:val="00AA690B"/>
    <w:rPr>
      <w:b/>
      <w:bCs/>
      <w:smallCaps/>
      <w:color w:val="0F4761" w:themeColor="accent1" w:themeShade="BF"/>
      <w:spacing w:val="5"/>
    </w:rPr>
  </w:style>
  <w:style w:type="character" w:styleId="Hyperlink">
    <w:name w:val="Hyperlink"/>
    <w:basedOn w:val="DefaultParagraphFont"/>
    <w:uiPriority w:val="99"/>
    <w:unhideWhenUsed/>
    <w:rsid w:val="00AA690B"/>
    <w:rPr>
      <w:color w:val="467886" w:themeColor="hyperlink"/>
      <w:u w:val="single"/>
    </w:rPr>
  </w:style>
  <w:style w:type="character" w:styleId="UnresolvedMention">
    <w:name w:val="Unresolved Mention"/>
    <w:basedOn w:val="DefaultParagraphFont"/>
    <w:uiPriority w:val="99"/>
    <w:semiHidden/>
    <w:unhideWhenUsed/>
    <w:rsid w:val="00AA690B"/>
    <w:rPr>
      <w:color w:val="605E5C"/>
      <w:shd w:val="clear" w:color="auto" w:fill="E1DFDD"/>
    </w:rPr>
  </w:style>
  <w:style w:type="paragraph" w:styleId="NormalWeb">
    <w:name w:val="Normal (Web)"/>
    <w:basedOn w:val="Normal"/>
    <w:uiPriority w:val="99"/>
    <w:semiHidden/>
    <w:unhideWhenUsed/>
    <w:rsid w:val="003B46D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811366">
      <w:bodyDiv w:val="1"/>
      <w:marLeft w:val="0"/>
      <w:marRight w:val="0"/>
      <w:marTop w:val="0"/>
      <w:marBottom w:val="0"/>
      <w:divBdr>
        <w:top w:val="none" w:sz="0" w:space="0" w:color="auto"/>
        <w:left w:val="none" w:sz="0" w:space="0" w:color="auto"/>
        <w:bottom w:val="none" w:sz="0" w:space="0" w:color="auto"/>
        <w:right w:val="none" w:sz="0" w:space="0" w:color="auto"/>
      </w:divBdr>
    </w:div>
    <w:div w:id="1238445330">
      <w:bodyDiv w:val="1"/>
      <w:marLeft w:val="0"/>
      <w:marRight w:val="0"/>
      <w:marTop w:val="0"/>
      <w:marBottom w:val="0"/>
      <w:divBdr>
        <w:top w:val="none" w:sz="0" w:space="0" w:color="auto"/>
        <w:left w:val="none" w:sz="0" w:space="0" w:color="auto"/>
        <w:bottom w:val="none" w:sz="0" w:space="0" w:color="auto"/>
        <w:right w:val="none" w:sz="0" w:space="0" w:color="auto"/>
      </w:divBdr>
    </w:div>
    <w:div w:id="1783643070">
      <w:bodyDiv w:val="1"/>
      <w:marLeft w:val="0"/>
      <w:marRight w:val="0"/>
      <w:marTop w:val="0"/>
      <w:marBottom w:val="0"/>
      <w:divBdr>
        <w:top w:val="none" w:sz="0" w:space="0" w:color="auto"/>
        <w:left w:val="none" w:sz="0" w:space="0" w:color="auto"/>
        <w:bottom w:val="none" w:sz="0" w:space="0" w:color="auto"/>
        <w:right w:val="none" w:sz="0" w:space="0" w:color="auto"/>
      </w:divBdr>
    </w:div>
    <w:div w:id="195023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oppyscotland.org.uk/get-involved/things-to-do/poppy-online-auction" TargetMode="External"/><Relationship Id="rId5" Type="http://schemas.openxmlformats.org/officeDocument/2006/relationships/hyperlink" Target="http://www.gamblingcommission.gov.uk" TargetMode="External"/><Relationship Id="rId4" Type="http://schemas.openxmlformats.org/officeDocument/2006/relationships/hyperlink" Target="http://www.poppyscotland.org.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Pocsa</dc:creator>
  <cp:keywords/>
  <dc:description/>
  <cp:lastModifiedBy>Michaela Pocsa</cp:lastModifiedBy>
  <cp:revision>1</cp:revision>
  <dcterms:created xsi:type="dcterms:W3CDTF">2024-09-19T10:31:00Z</dcterms:created>
  <dcterms:modified xsi:type="dcterms:W3CDTF">2024-09-19T10:59:00Z</dcterms:modified>
</cp:coreProperties>
</file>